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F4" w:rsidRDefault="00271053">
      <w:pPr>
        <w:rPr>
          <w:b/>
          <w:sz w:val="28"/>
          <w:szCs w:val="28"/>
        </w:rPr>
      </w:pPr>
      <w:bookmarkStart w:id="0" w:name="_GoBack"/>
      <w:bookmarkEnd w:id="0"/>
      <w:r w:rsidRPr="00271053">
        <w:rPr>
          <w:b/>
          <w:sz w:val="28"/>
          <w:szCs w:val="28"/>
        </w:rPr>
        <w:t>Advanced Manufacturing Career Pathways (H1-B) Grant Expanded</w:t>
      </w:r>
    </w:p>
    <w:p w:rsidR="00271053" w:rsidRDefault="00271053">
      <w:pPr>
        <w:rPr>
          <w:b/>
          <w:sz w:val="28"/>
          <w:szCs w:val="28"/>
        </w:rPr>
      </w:pPr>
    </w:p>
    <w:p w:rsidR="00271053" w:rsidRDefault="00271053">
      <w:pPr>
        <w:rPr>
          <w:sz w:val="20"/>
          <w:szCs w:val="20"/>
        </w:rPr>
      </w:pPr>
      <w:r>
        <w:rPr>
          <w:sz w:val="20"/>
          <w:szCs w:val="20"/>
        </w:rPr>
        <w:t>The Advanced Manufacturing Career Pathways Grant that provides tuition and support services funding for unemployed adults and recent high school graduates has just announced an expansion of the program to include 1-year certificate programs in programs associated with Advanced Manufacturing at Monroe Community College and Genesee Community College.  The following programs now qualify for funding under the current grant:</w:t>
      </w:r>
    </w:p>
    <w:p w:rsidR="00271053" w:rsidRDefault="00271053">
      <w:pPr>
        <w:rPr>
          <w:sz w:val="20"/>
          <w:szCs w:val="20"/>
        </w:rPr>
      </w:pPr>
      <w:r>
        <w:rPr>
          <w:b/>
          <w:sz w:val="20"/>
          <w:szCs w:val="20"/>
        </w:rPr>
        <w:t xml:space="preserve">Genesee Community College </w:t>
      </w:r>
      <w:r>
        <w:rPr>
          <w:sz w:val="20"/>
          <w:szCs w:val="20"/>
        </w:rPr>
        <w:t>(</w:t>
      </w:r>
      <w:hyperlink r:id="rId8" w:history="1">
        <w:r w:rsidRPr="004E4BF6">
          <w:rPr>
            <w:rStyle w:val="Hyperlink"/>
            <w:sz w:val="20"/>
            <w:szCs w:val="20"/>
          </w:rPr>
          <w:t>www.genesee.edu</w:t>
        </w:r>
      </w:hyperlink>
      <w:r>
        <w:rPr>
          <w:sz w:val="20"/>
          <w:szCs w:val="20"/>
        </w:rPr>
        <w:t>)</w:t>
      </w:r>
    </w:p>
    <w:p w:rsidR="00271053" w:rsidRDefault="00271053" w:rsidP="00271053">
      <w:pPr>
        <w:pStyle w:val="ListParagraph"/>
        <w:numPr>
          <w:ilvl w:val="0"/>
          <w:numId w:val="1"/>
        </w:numPr>
        <w:rPr>
          <w:sz w:val="20"/>
          <w:szCs w:val="20"/>
        </w:rPr>
      </w:pPr>
      <w:r>
        <w:rPr>
          <w:sz w:val="20"/>
          <w:szCs w:val="20"/>
        </w:rPr>
        <w:t>Computerized Drafting &amp; Design</w:t>
      </w:r>
    </w:p>
    <w:p w:rsidR="00271053" w:rsidRDefault="00416834" w:rsidP="00271053">
      <w:pPr>
        <w:rPr>
          <w:sz w:val="20"/>
          <w:szCs w:val="20"/>
        </w:rPr>
      </w:pPr>
      <w:r>
        <w:rPr>
          <w:b/>
          <w:sz w:val="20"/>
          <w:szCs w:val="20"/>
        </w:rPr>
        <w:t xml:space="preserve">Monroe Community College </w:t>
      </w:r>
      <w:r>
        <w:rPr>
          <w:sz w:val="20"/>
          <w:szCs w:val="20"/>
        </w:rPr>
        <w:t>(</w:t>
      </w:r>
      <w:hyperlink r:id="rId9" w:history="1">
        <w:r w:rsidRPr="004E4BF6">
          <w:rPr>
            <w:rStyle w:val="Hyperlink"/>
            <w:sz w:val="20"/>
            <w:szCs w:val="20"/>
          </w:rPr>
          <w:t>www.monroecc.edu</w:t>
        </w:r>
      </w:hyperlink>
      <w:r>
        <w:rPr>
          <w:sz w:val="20"/>
          <w:szCs w:val="20"/>
        </w:rPr>
        <w:t>)</w:t>
      </w:r>
    </w:p>
    <w:p w:rsidR="00416834" w:rsidRDefault="00416834" w:rsidP="00416834">
      <w:pPr>
        <w:pStyle w:val="ListParagraph"/>
        <w:numPr>
          <w:ilvl w:val="0"/>
          <w:numId w:val="1"/>
        </w:numPr>
        <w:rPr>
          <w:sz w:val="20"/>
          <w:szCs w:val="20"/>
        </w:rPr>
      </w:pPr>
      <w:r>
        <w:rPr>
          <w:sz w:val="20"/>
          <w:szCs w:val="20"/>
        </w:rPr>
        <w:t>Precision Machining (optical Fabrication &amp; Tooling &amp; Machining)</w:t>
      </w:r>
    </w:p>
    <w:p w:rsidR="00416834" w:rsidRDefault="00416834" w:rsidP="00416834">
      <w:pPr>
        <w:pStyle w:val="ListParagraph"/>
        <w:numPr>
          <w:ilvl w:val="0"/>
          <w:numId w:val="1"/>
        </w:numPr>
        <w:rPr>
          <w:sz w:val="20"/>
          <w:szCs w:val="20"/>
        </w:rPr>
      </w:pPr>
      <w:r>
        <w:rPr>
          <w:sz w:val="20"/>
          <w:szCs w:val="20"/>
        </w:rPr>
        <w:t>Computer Aided Design &amp; Drafting</w:t>
      </w:r>
    </w:p>
    <w:p w:rsidR="00416834" w:rsidRDefault="00416834" w:rsidP="00416834">
      <w:pPr>
        <w:rPr>
          <w:sz w:val="20"/>
          <w:szCs w:val="20"/>
        </w:rPr>
      </w:pPr>
      <w:r>
        <w:rPr>
          <w:sz w:val="20"/>
          <w:szCs w:val="20"/>
        </w:rPr>
        <w:t>Interested applicants must apply directly to the college and be accepted to the programs and all current eligibility criteria (unemployed, 18+, HS Grad or GED) still apply and participants must be able to complete the certificate programs by spring 2015.  Check the college websites under academic programs for more detailed program and application information.</w:t>
      </w:r>
    </w:p>
    <w:p w:rsidR="00416834" w:rsidRDefault="00416834" w:rsidP="00416834">
      <w:pPr>
        <w:rPr>
          <w:sz w:val="20"/>
          <w:szCs w:val="20"/>
        </w:rPr>
      </w:pPr>
      <w:r>
        <w:rPr>
          <w:sz w:val="20"/>
          <w:szCs w:val="20"/>
        </w:rPr>
        <w:t>Contact Information:</w:t>
      </w:r>
    </w:p>
    <w:p w:rsidR="00416834" w:rsidRDefault="00416834" w:rsidP="00416834">
      <w:pPr>
        <w:rPr>
          <w:rFonts w:ascii="Bookman Old Style" w:hAnsi="Bookman Old Style"/>
          <w:b/>
          <w:bCs/>
          <w:sz w:val="24"/>
          <w:szCs w:val="24"/>
        </w:rPr>
      </w:pPr>
      <w:r>
        <w:rPr>
          <w:rFonts w:ascii="Bookman Old Style" w:hAnsi="Bookman Old Style"/>
          <w:b/>
          <w:bCs/>
          <w:sz w:val="24"/>
          <w:szCs w:val="24"/>
        </w:rPr>
        <w:t>Eileen M Rucinski</w:t>
      </w:r>
    </w:p>
    <w:p w:rsidR="00416834" w:rsidRPr="00416834" w:rsidRDefault="00416834" w:rsidP="00416834">
      <w:pPr>
        <w:rPr>
          <w:rFonts w:ascii="Bookman Old Style" w:hAnsi="Bookman Old Style"/>
          <w:sz w:val="20"/>
          <w:szCs w:val="20"/>
        </w:rPr>
      </w:pPr>
      <w:r w:rsidRPr="00416834">
        <w:rPr>
          <w:rFonts w:ascii="Bookman Old Style" w:hAnsi="Bookman Old Style"/>
          <w:sz w:val="20"/>
          <w:szCs w:val="20"/>
        </w:rPr>
        <w:t>Advanced Manufacturing Career Navigator</w:t>
      </w:r>
    </w:p>
    <w:p w:rsidR="00416834" w:rsidRPr="00416834" w:rsidRDefault="00416834" w:rsidP="00416834">
      <w:pPr>
        <w:rPr>
          <w:rFonts w:ascii="Bookman Old Style" w:hAnsi="Bookman Old Style"/>
          <w:sz w:val="20"/>
          <w:szCs w:val="20"/>
        </w:rPr>
      </w:pPr>
      <w:r w:rsidRPr="00416834">
        <w:rPr>
          <w:rFonts w:ascii="Bookman Old Style" w:hAnsi="Bookman Old Style"/>
          <w:sz w:val="20"/>
          <w:szCs w:val="20"/>
        </w:rPr>
        <w:t>41 Lewis Street, Suite 104</w:t>
      </w:r>
    </w:p>
    <w:p w:rsidR="00416834" w:rsidRPr="00416834" w:rsidRDefault="00416834" w:rsidP="00416834">
      <w:pPr>
        <w:rPr>
          <w:rFonts w:ascii="Bookman Old Style" w:hAnsi="Bookman Old Style"/>
          <w:sz w:val="20"/>
          <w:szCs w:val="20"/>
        </w:rPr>
      </w:pPr>
      <w:r w:rsidRPr="00416834">
        <w:rPr>
          <w:rFonts w:ascii="Bookman Old Style" w:hAnsi="Bookman Old Style"/>
          <w:sz w:val="20"/>
          <w:szCs w:val="20"/>
        </w:rPr>
        <w:t>Geneva, NY 14456</w:t>
      </w:r>
    </w:p>
    <w:p w:rsidR="00416834" w:rsidRPr="00416834" w:rsidRDefault="00416834" w:rsidP="00416834">
      <w:pPr>
        <w:rPr>
          <w:rFonts w:ascii="Bookman Old Style" w:hAnsi="Bookman Old Style"/>
          <w:sz w:val="20"/>
          <w:szCs w:val="20"/>
        </w:rPr>
      </w:pPr>
      <w:r w:rsidRPr="00416834">
        <w:rPr>
          <w:rFonts w:ascii="Bookman Old Style" w:hAnsi="Bookman Old Style"/>
          <w:sz w:val="20"/>
          <w:szCs w:val="20"/>
        </w:rPr>
        <w:t>(315) 789-3131 ext. 105 (Office)</w:t>
      </w:r>
    </w:p>
    <w:p w:rsidR="00416834" w:rsidRPr="00416834" w:rsidRDefault="00416834" w:rsidP="00416834">
      <w:pPr>
        <w:rPr>
          <w:rFonts w:ascii="Bookman Old Style" w:hAnsi="Bookman Old Style"/>
          <w:sz w:val="20"/>
          <w:szCs w:val="20"/>
        </w:rPr>
      </w:pPr>
      <w:r w:rsidRPr="00416834">
        <w:rPr>
          <w:rFonts w:ascii="Bookman Old Style" w:hAnsi="Bookman Old Style"/>
          <w:sz w:val="20"/>
          <w:szCs w:val="20"/>
        </w:rPr>
        <w:t>(315) 759-8781 (Cell)</w:t>
      </w:r>
    </w:p>
    <w:p w:rsidR="00416834" w:rsidRPr="00416834" w:rsidRDefault="00416834" w:rsidP="00416834">
      <w:pPr>
        <w:rPr>
          <w:rFonts w:ascii="Bookman Old Style" w:hAnsi="Bookman Old Style"/>
          <w:sz w:val="20"/>
          <w:szCs w:val="20"/>
        </w:rPr>
      </w:pPr>
    </w:p>
    <w:p w:rsidR="00416834" w:rsidRDefault="006A2B77" w:rsidP="00416834">
      <w:pPr>
        <w:rPr>
          <w:rFonts w:ascii="Bookman Old Style" w:hAnsi="Bookman Old Style"/>
          <w:b/>
          <w:bCs/>
          <w:sz w:val="24"/>
          <w:szCs w:val="24"/>
        </w:rPr>
      </w:pPr>
      <w:hyperlink r:id="rId10" w:history="1">
        <w:r w:rsidR="00416834">
          <w:rPr>
            <w:rStyle w:val="Hyperlink"/>
            <w:rFonts w:ascii="Bookman Old Style" w:hAnsi="Bookman Old Style"/>
            <w:b/>
            <w:bCs/>
            <w:sz w:val="24"/>
            <w:szCs w:val="24"/>
          </w:rPr>
          <w:t>amcn@fingerlakesworks.com</w:t>
        </w:r>
      </w:hyperlink>
    </w:p>
    <w:p w:rsidR="00416834" w:rsidRDefault="00416834" w:rsidP="00416834">
      <w:pPr>
        <w:rPr>
          <w:rFonts w:ascii="Bookman Old Style" w:hAnsi="Bookman Old Style"/>
          <w:b/>
          <w:bCs/>
          <w:sz w:val="24"/>
          <w:szCs w:val="24"/>
        </w:rPr>
      </w:pPr>
    </w:p>
    <w:p w:rsidR="00416834" w:rsidRDefault="00416834" w:rsidP="00416834">
      <w:pPr>
        <w:rPr>
          <w:rFonts w:ascii="Bookman Old Style" w:hAnsi="Bookman Old Style"/>
          <w:i/>
          <w:iCs/>
          <w:sz w:val="24"/>
          <w:szCs w:val="24"/>
        </w:rPr>
      </w:pPr>
      <w:r>
        <w:rPr>
          <w:noProof/>
        </w:rPr>
        <w:drawing>
          <wp:inline distT="0" distB="0" distL="0" distR="0">
            <wp:extent cx="1676400" cy="647700"/>
            <wp:effectExtent l="19050" t="0" r="0" b="0"/>
            <wp:docPr id="1" name="Picture 1" descr="Smaller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er logo_Final"/>
                    <pic:cNvPicPr>
                      <a:picLocks noChangeAspect="1" noChangeArrowheads="1"/>
                    </pic:cNvPicPr>
                  </pic:nvPicPr>
                  <pic:blipFill>
                    <a:blip r:embed="rId11" r:link="rId12" cstate="print"/>
                    <a:srcRect/>
                    <a:stretch>
                      <a:fillRect/>
                    </a:stretch>
                  </pic:blipFill>
                  <pic:spPr bwMode="auto">
                    <a:xfrm>
                      <a:off x="0" y="0"/>
                      <a:ext cx="1676400" cy="647700"/>
                    </a:xfrm>
                    <a:prstGeom prst="rect">
                      <a:avLst/>
                    </a:prstGeom>
                    <a:noFill/>
                    <a:ln w="9525">
                      <a:noFill/>
                      <a:miter lim="800000"/>
                      <a:headEnd/>
                      <a:tailEnd/>
                    </a:ln>
                  </pic:spPr>
                </pic:pic>
              </a:graphicData>
            </a:graphic>
          </wp:inline>
        </w:drawing>
      </w:r>
    </w:p>
    <w:p w:rsidR="00416834" w:rsidRPr="00416834" w:rsidRDefault="00416834" w:rsidP="00416834">
      <w:pPr>
        <w:rPr>
          <w:sz w:val="20"/>
          <w:szCs w:val="20"/>
        </w:rPr>
      </w:pPr>
    </w:p>
    <w:sectPr w:rsidR="00416834" w:rsidRPr="00416834" w:rsidSect="006427F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CF4" w:rsidRDefault="009C7CF4" w:rsidP="009C7CF4">
      <w:pPr>
        <w:spacing w:after="0" w:line="240" w:lineRule="auto"/>
      </w:pPr>
      <w:r>
        <w:separator/>
      </w:r>
    </w:p>
  </w:endnote>
  <w:endnote w:type="continuationSeparator" w:id="0">
    <w:p w:rsidR="009C7CF4" w:rsidRDefault="009C7CF4" w:rsidP="009C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F4" w:rsidRDefault="009C7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64706586C57D49C8B1535233F9DCE7D2"/>
      </w:placeholder>
      <w:temporary/>
      <w:showingPlcHdr/>
    </w:sdtPr>
    <w:sdtEndPr/>
    <w:sdtContent>
      <w:p w:rsidR="009C7CF4" w:rsidRDefault="009C7CF4">
        <w:pPr>
          <w:pStyle w:val="Footer"/>
        </w:pPr>
        <w:r>
          <w:t>[Type text]</w:t>
        </w:r>
      </w:p>
    </w:sdtContent>
  </w:sdt>
  <w:p w:rsidR="009C7CF4" w:rsidRDefault="009C7CF4">
    <w:pPr>
      <w:pStyle w:val="Footer"/>
    </w:pPr>
    <w:r>
      <w:t>Rev. 4/25/14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F4" w:rsidRDefault="009C7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CF4" w:rsidRDefault="009C7CF4" w:rsidP="009C7CF4">
      <w:pPr>
        <w:spacing w:after="0" w:line="240" w:lineRule="auto"/>
      </w:pPr>
      <w:r>
        <w:separator/>
      </w:r>
    </w:p>
  </w:footnote>
  <w:footnote w:type="continuationSeparator" w:id="0">
    <w:p w:rsidR="009C7CF4" w:rsidRDefault="009C7CF4" w:rsidP="009C7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F4" w:rsidRDefault="009C7C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F4" w:rsidRDefault="009C7C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F4" w:rsidRDefault="009C7C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B4837"/>
    <w:multiLevelType w:val="hybridMultilevel"/>
    <w:tmpl w:val="B352C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053"/>
    <w:rsid w:val="00271053"/>
    <w:rsid w:val="00416834"/>
    <w:rsid w:val="00440B0C"/>
    <w:rsid w:val="006427F4"/>
    <w:rsid w:val="006A2B77"/>
    <w:rsid w:val="009C7CF4"/>
    <w:rsid w:val="00A9631B"/>
    <w:rsid w:val="00DA4A37"/>
    <w:rsid w:val="00F8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053"/>
    <w:rPr>
      <w:color w:val="0000FF" w:themeColor="hyperlink"/>
      <w:u w:val="single"/>
    </w:rPr>
  </w:style>
  <w:style w:type="paragraph" w:styleId="ListParagraph">
    <w:name w:val="List Paragraph"/>
    <w:basedOn w:val="Normal"/>
    <w:uiPriority w:val="34"/>
    <w:qFormat/>
    <w:rsid w:val="00271053"/>
    <w:pPr>
      <w:ind w:left="720"/>
      <w:contextualSpacing/>
    </w:pPr>
  </w:style>
  <w:style w:type="paragraph" w:styleId="BalloonText">
    <w:name w:val="Balloon Text"/>
    <w:basedOn w:val="Normal"/>
    <w:link w:val="BalloonTextChar"/>
    <w:uiPriority w:val="99"/>
    <w:semiHidden/>
    <w:unhideWhenUsed/>
    <w:rsid w:val="00416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834"/>
    <w:rPr>
      <w:rFonts w:ascii="Tahoma" w:hAnsi="Tahoma" w:cs="Tahoma"/>
      <w:sz w:val="16"/>
      <w:szCs w:val="16"/>
    </w:rPr>
  </w:style>
  <w:style w:type="paragraph" w:styleId="Header">
    <w:name w:val="header"/>
    <w:basedOn w:val="Normal"/>
    <w:link w:val="HeaderChar"/>
    <w:uiPriority w:val="99"/>
    <w:semiHidden/>
    <w:unhideWhenUsed/>
    <w:rsid w:val="009C7C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7CF4"/>
  </w:style>
  <w:style w:type="paragraph" w:styleId="Footer">
    <w:name w:val="footer"/>
    <w:basedOn w:val="Normal"/>
    <w:link w:val="FooterChar"/>
    <w:uiPriority w:val="99"/>
    <w:unhideWhenUsed/>
    <w:rsid w:val="009C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1053"/>
    <w:rPr>
      <w:color w:val="0000FF" w:themeColor="hyperlink"/>
      <w:u w:val="single"/>
    </w:rPr>
  </w:style>
  <w:style w:type="paragraph" w:styleId="ListParagraph">
    <w:name w:val="List Paragraph"/>
    <w:basedOn w:val="Normal"/>
    <w:uiPriority w:val="34"/>
    <w:qFormat/>
    <w:rsid w:val="00271053"/>
    <w:pPr>
      <w:ind w:left="720"/>
      <w:contextualSpacing/>
    </w:pPr>
  </w:style>
  <w:style w:type="paragraph" w:styleId="BalloonText">
    <w:name w:val="Balloon Text"/>
    <w:basedOn w:val="Normal"/>
    <w:link w:val="BalloonTextChar"/>
    <w:uiPriority w:val="99"/>
    <w:semiHidden/>
    <w:unhideWhenUsed/>
    <w:rsid w:val="00416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834"/>
    <w:rPr>
      <w:rFonts w:ascii="Tahoma" w:hAnsi="Tahoma" w:cs="Tahoma"/>
      <w:sz w:val="16"/>
      <w:szCs w:val="16"/>
    </w:rPr>
  </w:style>
  <w:style w:type="paragraph" w:styleId="Header">
    <w:name w:val="header"/>
    <w:basedOn w:val="Normal"/>
    <w:link w:val="HeaderChar"/>
    <w:uiPriority w:val="99"/>
    <w:semiHidden/>
    <w:unhideWhenUsed/>
    <w:rsid w:val="009C7C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7CF4"/>
  </w:style>
  <w:style w:type="paragraph" w:styleId="Footer">
    <w:name w:val="footer"/>
    <w:basedOn w:val="Normal"/>
    <w:link w:val="FooterChar"/>
    <w:uiPriority w:val="99"/>
    <w:unhideWhenUsed/>
    <w:rsid w:val="009C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see.edu"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cid:image001.jpg@01CF5260.6FA9A2C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cn@fingerlakeswork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roecc.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706586C57D49C8B1535233F9DCE7D2"/>
        <w:category>
          <w:name w:val="General"/>
          <w:gallery w:val="placeholder"/>
        </w:category>
        <w:types>
          <w:type w:val="bbPlcHdr"/>
        </w:types>
        <w:behaviors>
          <w:behavior w:val="content"/>
        </w:behaviors>
        <w:guid w:val="{9B694CDA-A9D7-49A4-9A59-7DC669DF3DB3}"/>
      </w:docPartPr>
      <w:docPartBody>
        <w:p w:rsidR="00C02D09" w:rsidRDefault="004E3C31" w:rsidP="004E3C31">
          <w:pPr>
            <w:pStyle w:val="64706586C57D49C8B1535233F9DCE7D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inkAnnotations="0"/>
  <w:defaultTabStop w:val="720"/>
  <w:characterSpacingControl w:val="doNotCompress"/>
  <w:compat>
    <w:useFELayout/>
    <w:compatSetting w:name="compatibilityMode" w:uri="http://schemas.microsoft.com/office/word" w:val="12"/>
  </w:compat>
  <w:rsids>
    <w:rsidRoot w:val="004E3C31"/>
    <w:rsid w:val="004E3C31"/>
    <w:rsid w:val="00C02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706586C57D49C8B1535233F9DCE7D2">
    <w:name w:val="64706586C57D49C8B1535233F9DCE7D2"/>
    <w:rsid w:val="004E3C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D07BDF38</Template>
  <TotalTime>0</TotalTime>
  <Pages>1</Pages>
  <Words>209</Words>
  <Characters>1192</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GC</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Michele Nichols</cp:lastModifiedBy>
  <cp:revision>2</cp:revision>
  <dcterms:created xsi:type="dcterms:W3CDTF">2014-04-29T19:15:00Z</dcterms:created>
  <dcterms:modified xsi:type="dcterms:W3CDTF">2014-04-29T19:15:00Z</dcterms:modified>
</cp:coreProperties>
</file>